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color w:val="5192C7"/>
          <w:sz w:val="40"/>
          <w:szCs w:val="40"/>
        </w:rPr>
      </w:pPr>
      <w:r>
        <w:rPr>
          <w:rFonts w:eastAsia="Noto Sans CJK SC" w:cs="Lucida Sans" w:ascii="Times New Roman" w:hAnsi="Times New Roman"/>
          <w:b w:val="false"/>
          <w:bCs w:val="false"/>
          <w:color w:val="5192C7"/>
          <w:sz w:val="40"/>
          <w:szCs w:val="40"/>
          <w:lang w:eastAsia="en-US"/>
        </w:rPr>
        <w:t>PAYMENT POLICY</w:t>
      </w:r>
    </w:p>
    <w:p>
      <w:pPr>
        <w:pStyle w:val="Normal"/>
        <w:numPr>
          <w:ilvl w:val="0"/>
          <w:numId w:val="0"/>
        </w:numPr>
        <w:shd w:val="clear" w:color="auto" w:fill="FFFFFF"/>
        <w:spacing w:before="0" w:after="150"/>
        <w:ind w:left="0" w:hanging="0"/>
        <w:outlineLvl w:val="0"/>
        <w:rPr>
          <w:rFonts w:ascii="Times New Roman" w:hAnsi="Times New Roman"/>
        </w:rPr>
      </w:pPr>
      <w:r>
        <w:rPr>
          <w:rFonts w:eastAsia="Times New Roman" w:cs="Arial"/>
          <w:b w:val="false"/>
          <w:bCs w:val="false"/>
          <w:color w:val="000000"/>
          <w:sz w:val="21"/>
          <w:szCs w:val="21"/>
          <w:lang w:eastAsia="en-CA"/>
        </w:rPr>
        <w:t xml:space="preserve">Our prices are quoted in Canadian dollars. A deposit of 25% of the trip fees is required to hold any position. The balance of your trip fee is due 60 days before departure. Cash, Visa, MC or cheques payable to </w:t>
      </w:r>
      <w:r>
        <w:rPr>
          <w:rFonts w:eastAsia="Times New Roman" w:cs="Arial" w:ascii="Times New Roman" w:hAnsi="Times New Roman"/>
          <w:b w:val="false"/>
          <w:bCs w:val="false"/>
          <w:color w:val="000000"/>
          <w:sz w:val="21"/>
          <w:szCs w:val="21"/>
          <w:lang w:eastAsia="en-CA"/>
        </w:rPr>
        <w:t>Arctic Wilderness</w:t>
      </w:r>
      <w:r>
        <w:rPr>
          <w:rFonts w:eastAsia="Times New Roman" w:cs="Arial"/>
          <w:b w:val="false"/>
          <w:bCs w:val="false"/>
          <w:color w:val="000000"/>
          <w:sz w:val="21"/>
          <w:szCs w:val="21"/>
          <w:lang w:eastAsia="en-CA"/>
        </w:rPr>
        <w:t xml:space="preserve"> should accompany your signed application form. Non-Canadian participants concerned about currency exchange rates will find credit card rates very fair and simple.</w:t>
      </w:r>
    </w:p>
    <w:p>
      <w:pPr>
        <w:pStyle w:val="Normal"/>
        <w:rPr>
          <w:rFonts w:ascii="Times New Roman" w:hAnsi="Times New Roman" w:eastAsia="Times New Roman" w:cs="Arial"/>
          <w:b w:val="false"/>
          <w:b w:val="false"/>
          <w:bCs w:val="false"/>
          <w:color w:val="000000"/>
          <w:lang w:eastAsia="en-CA"/>
        </w:rPr>
      </w:pPr>
      <w:r>
        <w:rPr>
          <w:rFonts w:eastAsia="Times New Roman" w:cs="Arial"/>
          <w:b w:val="false"/>
          <w:bCs w:val="false"/>
          <w:color w:val="000000"/>
          <w:lang w:eastAsia="en-CA"/>
        </w:rPr>
      </w:r>
    </w:p>
    <w:p>
      <w:pPr>
        <w:pStyle w:val="Heading3"/>
        <w:rPr>
          <w:rFonts w:ascii="Times New Roman" w:hAnsi="Times New Roman"/>
        </w:rPr>
      </w:pPr>
      <w:r>
        <w:rPr>
          <w:rFonts w:ascii="Times New Roman" w:hAnsi="Times New Roman"/>
          <w:sz w:val="24"/>
          <w:szCs w:val="24"/>
        </w:rPr>
        <w:t>Taxes</w:t>
      </w:r>
    </w:p>
    <w:p>
      <w:pPr>
        <w:pStyle w:val="Normal"/>
        <w:rPr>
          <w:rFonts w:ascii="Times New Roman" w:hAnsi="Times New Roman"/>
        </w:rPr>
      </w:pPr>
      <w:r>
        <w:rPr>
          <w:rFonts w:eastAsia="Times New Roman" w:cs="Arial"/>
          <w:b w:val="false"/>
          <w:bCs w:val="false"/>
          <w:color w:val="000000"/>
          <w:sz w:val="21"/>
          <w:szCs w:val="21"/>
          <w:lang w:eastAsia="en-CA"/>
        </w:rPr>
        <w:t>Trips are subject to the local taxes charged in the location of the trip.</w:t>
      </w:r>
      <w:r>
        <w:rPr>
          <w:rFonts w:eastAsia="Times New Roman" w:cs="Arial"/>
          <w:b w:val="false"/>
          <w:bCs w:val="false"/>
          <w:color w:val="000000"/>
          <w:lang w:eastAsia="en-CA"/>
        </w:rPr>
        <w:t xml:space="preserve"> </w:t>
      </w:r>
    </w:p>
    <w:p>
      <w:pPr>
        <w:pStyle w:val="Normal"/>
        <w:rPr>
          <w:rFonts w:ascii="Times New Roman" w:hAnsi="Times New Roman" w:eastAsia="Times New Roman" w:cs="Arial"/>
          <w:b w:val="false"/>
          <w:b w:val="false"/>
          <w:bCs w:val="false"/>
          <w:color w:val="000000"/>
          <w:lang w:eastAsia="en-CA"/>
        </w:rPr>
      </w:pPr>
      <w:r>
        <w:rPr>
          <w:rFonts w:eastAsia="Times New Roman" w:cs="Arial"/>
          <w:b w:val="false"/>
          <w:bCs w:val="false"/>
          <w:color w:val="000000"/>
          <w:lang w:eastAsia="en-CA"/>
        </w:rPr>
      </w:r>
    </w:p>
    <w:p>
      <w:pPr>
        <w:pStyle w:val="Heading3"/>
        <w:rPr>
          <w:rFonts w:ascii="Times New Roman" w:hAnsi="Times New Roman"/>
        </w:rPr>
      </w:pPr>
      <w:r>
        <w:rPr>
          <w:rFonts w:ascii="Times New Roman" w:hAnsi="Times New Roman"/>
          <w:sz w:val="24"/>
          <w:szCs w:val="24"/>
        </w:rPr>
        <w:t>Additional Costs</w:t>
      </w:r>
    </w:p>
    <w:p>
      <w:pPr>
        <w:pStyle w:val="Normal"/>
        <w:rPr>
          <w:rFonts w:ascii="Times New Roman" w:hAnsi="Times New Roman"/>
        </w:rPr>
      </w:pPr>
      <w:r>
        <w:rPr>
          <w:rFonts w:eastAsia="Times New Roman" w:cs="Arial"/>
          <w:b w:val="false"/>
          <w:bCs w:val="false"/>
          <w:color w:val="000000"/>
          <w:sz w:val="21"/>
          <w:szCs w:val="21"/>
          <w:lang w:eastAsia="en-CA"/>
        </w:rPr>
        <w:t>Expeditions in a National Park with have an additional National Park Fee. Any taxes on park fees are included in the fee. Park fees are due with your final payment. Each trip information package has a section detailing what is and is not included in the trip fee.</w:t>
      </w:r>
    </w:p>
    <w:p>
      <w:pPr>
        <w:pStyle w:val="Normal"/>
        <w:rPr>
          <w:rFonts w:ascii="Times New Roman" w:hAnsi="Times New Roman"/>
        </w:rPr>
      </w:pPr>
      <w:r>
        <w:rPr>
          <w:rFonts w:eastAsia="Times New Roman" w:cs="Arial"/>
          <w:b w:val="false"/>
          <w:bCs w:val="false"/>
          <w:color w:val="000000"/>
          <w:lang w:eastAsia="en-CA"/>
        </w:rPr>
        <w:t xml:space="preserve"> </w:t>
      </w:r>
    </w:p>
    <w:p>
      <w:pPr>
        <w:pStyle w:val="Heading3"/>
        <w:rPr>
          <w:rFonts w:ascii="Times New Roman" w:hAnsi="Times New Roman"/>
        </w:rPr>
      </w:pPr>
      <w:r>
        <w:rPr>
          <w:rFonts w:ascii="Times New Roman" w:hAnsi="Times New Roman"/>
          <w:sz w:val="24"/>
          <w:szCs w:val="24"/>
        </w:rPr>
        <w:t>Cancellation Policy</w:t>
      </w:r>
    </w:p>
    <w:p>
      <w:pPr>
        <w:pStyle w:val="Normal"/>
        <w:rPr>
          <w:rFonts w:ascii="Times New Roman" w:hAnsi="Times New Roman"/>
        </w:rPr>
      </w:pPr>
      <w:r>
        <w:rPr>
          <w:sz w:val="21"/>
          <w:szCs w:val="21"/>
        </w:rPr>
        <w:t>If you register for a trip and subsequently cancel:</w:t>
      </w:r>
    </w:p>
    <w:p>
      <w:pPr>
        <w:pStyle w:val="Normal"/>
        <w:rPr>
          <w:rFonts w:ascii="Times New Roman" w:hAnsi="Times New Roman"/>
          <w:sz w:val="21"/>
          <w:szCs w:val="21"/>
        </w:rPr>
      </w:pPr>
      <w:r>
        <w:rPr>
          <w:sz w:val="21"/>
          <w:szCs w:val="21"/>
        </w:rPr>
      </w:r>
    </w:p>
    <w:p>
      <w:pPr>
        <w:pStyle w:val="Normal"/>
        <w:numPr>
          <w:ilvl w:val="0"/>
          <w:numId w:val="2"/>
        </w:numPr>
        <w:rPr>
          <w:rFonts w:ascii="Times New Roman" w:hAnsi="Times New Roman"/>
        </w:rPr>
      </w:pPr>
      <w:r>
        <w:rPr>
          <w:sz w:val="21"/>
          <w:szCs w:val="21"/>
        </w:rPr>
        <w:t>There is a $100 administration charge applied to any cancellation.</w:t>
      </w:r>
    </w:p>
    <w:p>
      <w:pPr>
        <w:pStyle w:val="Normal"/>
        <w:numPr>
          <w:ilvl w:val="0"/>
          <w:numId w:val="2"/>
        </w:numPr>
        <w:rPr>
          <w:rFonts w:ascii="Times New Roman" w:hAnsi="Times New Roman"/>
        </w:rPr>
      </w:pPr>
      <w:r>
        <w:rPr>
          <w:sz w:val="21"/>
          <w:szCs w:val="21"/>
        </w:rPr>
        <w:t>The balance of your payment (to date) will be refunded for any cancellation up to 61 days prior to departure.</w:t>
      </w:r>
    </w:p>
    <w:p>
      <w:pPr>
        <w:pStyle w:val="Normal"/>
        <w:numPr>
          <w:ilvl w:val="0"/>
          <w:numId w:val="2"/>
        </w:numPr>
        <w:rPr>
          <w:rFonts w:ascii="Times New Roman" w:hAnsi="Times New Roman"/>
        </w:rPr>
      </w:pPr>
      <w:r>
        <w:rPr>
          <w:sz w:val="21"/>
          <w:szCs w:val="21"/>
        </w:rPr>
        <w:t>For notice given:</w:t>
      </w:r>
    </w:p>
    <w:p>
      <w:pPr>
        <w:pStyle w:val="Normal"/>
        <w:numPr>
          <w:ilvl w:val="1"/>
          <w:numId w:val="2"/>
        </w:numPr>
        <w:rPr>
          <w:rFonts w:ascii="Times New Roman" w:hAnsi="Times New Roman"/>
        </w:rPr>
      </w:pPr>
      <w:r>
        <w:rPr>
          <w:sz w:val="21"/>
          <w:szCs w:val="21"/>
        </w:rPr>
        <w:t>“</w:t>
      </w:r>
      <w:r>
        <w:rPr>
          <w:sz w:val="21"/>
          <w:szCs w:val="21"/>
        </w:rPr>
        <w:t>from 31 - 60 days” we retain 50% of the fee</w:t>
      </w:r>
    </w:p>
    <w:p>
      <w:pPr>
        <w:pStyle w:val="Normal"/>
        <w:numPr>
          <w:ilvl w:val="1"/>
          <w:numId w:val="2"/>
        </w:numPr>
        <w:rPr>
          <w:rFonts w:ascii="Times New Roman" w:hAnsi="Times New Roman"/>
        </w:rPr>
      </w:pPr>
      <w:r>
        <w:rPr>
          <w:sz w:val="21"/>
          <w:szCs w:val="21"/>
        </w:rPr>
        <w:t>“</w:t>
      </w:r>
      <w:r>
        <w:rPr>
          <w:sz w:val="21"/>
          <w:szCs w:val="21"/>
        </w:rPr>
        <w:t>from 15 - 30 days” we retain 75% of the fee</w:t>
      </w:r>
    </w:p>
    <w:p>
      <w:pPr>
        <w:pStyle w:val="Normal"/>
        <w:numPr>
          <w:ilvl w:val="1"/>
          <w:numId w:val="2"/>
        </w:numPr>
        <w:rPr>
          <w:rFonts w:ascii="Times New Roman" w:hAnsi="Times New Roman"/>
        </w:rPr>
      </w:pPr>
      <w:r>
        <w:rPr>
          <w:sz w:val="21"/>
          <w:szCs w:val="21"/>
        </w:rPr>
        <w:t>“</w:t>
      </w:r>
      <w:r>
        <w:rPr>
          <w:sz w:val="21"/>
          <w:szCs w:val="21"/>
        </w:rPr>
        <w:t>from 0 - 14 days” we retain 100% of the fee.</w:t>
      </w:r>
    </w:p>
    <w:p>
      <w:pPr>
        <w:pStyle w:val="Normal"/>
        <w:rPr>
          <w:rFonts w:ascii="Times New Roman" w:hAnsi="Times New Roman" w:eastAsia="Times New Roman" w:cs="Arial"/>
          <w:b w:val="false"/>
          <w:b w:val="false"/>
          <w:bCs w:val="false"/>
          <w:color w:val="000000"/>
          <w:lang w:eastAsia="en-CA"/>
        </w:rPr>
      </w:pPr>
      <w:r>
        <w:rPr>
          <w:rFonts w:eastAsia="Times New Roman" w:cs="Arial"/>
          <w:b w:val="false"/>
          <w:bCs w:val="false"/>
          <w:color w:val="000000"/>
          <w:lang w:eastAsia="en-CA"/>
        </w:rPr>
      </w:r>
    </w:p>
    <w:p>
      <w:pPr>
        <w:pStyle w:val="Normal"/>
        <w:rPr>
          <w:rFonts w:ascii="Times New Roman" w:hAnsi="Times New Roman"/>
        </w:rPr>
      </w:pPr>
      <w:r>
        <w:rPr>
          <w:b/>
          <w:bCs/>
          <w:sz w:val="21"/>
          <w:szCs w:val="21"/>
        </w:rPr>
        <w:t>If we cancel a trip:</w:t>
      </w:r>
    </w:p>
    <w:p>
      <w:pPr>
        <w:pStyle w:val="Normal"/>
        <w:rPr>
          <w:rFonts w:ascii="Times New Roman" w:hAnsi="Times New Roman"/>
        </w:rPr>
      </w:pPr>
      <w:r>
        <w:rPr>
          <w:rFonts w:eastAsia="Times New Roman" w:cs="Arial"/>
          <w:b w:val="false"/>
          <w:bCs w:val="false"/>
          <w:color w:val="000000"/>
          <w:sz w:val="21"/>
          <w:szCs w:val="21"/>
          <w:lang w:eastAsia="en-CA"/>
        </w:rPr>
        <w:t>Should we have to cancel your application, a full refund will be made.</w:t>
      </w:r>
    </w:p>
    <w:p>
      <w:pPr>
        <w:pStyle w:val="Normal"/>
        <w:rPr>
          <w:rFonts w:ascii="Times New Roman" w:hAnsi="Times New Roman"/>
        </w:rPr>
      </w:pPr>
      <w:r>
        <w:rPr>
          <w:rFonts w:eastAsia="Times New Roman" w:cs="Arial" w:ascii="Times New Roman" w:hAnsi="Times New Roman"/>
          <w:b w:val="false"/>
          <w:bCs w:val="false"/>
          <w:color w:val="000000"/>
          <w:sz w:val="21"/>
          <w:szCs w:val="21"/>
          <w:lang w:eastAsia="en-CA"/>
        </w:rPr>
        <w:t xml:space="preserve">We reserve the right to cancel any trip with a few </w:t>
      </w:r>
      <w:bookmarkStart w:id="0" w:name="_GoBack1"/>
      <w:bookmarkEnd w:id="0"/>
      <w:r>
        <w:rPr>
          <w:rFonts w:eastAsia="Times New Roman" w:cs="Arial" w:ascii="Times New Roman" w:hAnsi="Times New Roman"/>
          <w:b w:val="false"/>
          <w:bCs w:val="false"/>
          <w:color w:val="000000"/>
          <w:sz w:val="21"/>
          <w:szCs w:val="21"/>
          <w:lang w:eastAsia="en-CA"/>
        </w:rPr>
        <w:t>days notice, if registration is below 50% capacity. In such cases, we will attempt to accommodate you on another trip with similar dates and demands.</w:t>
      </w:r>
    </w:p>
    <w:sectPr>
      <w:headerReference w:type="default" r:id="rId2"/>
      <w:type w:val="nextPage"/>
      <w:pgSz w:w="12240" w:h="15840"/>
      <w:pgMar w:left="1800" w:right="1800" w:header="72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4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ＭＳ 明朝" w:cs="Times New Roman" w:eastAsiaTheme="minorEastAsia"/>
      <w:color w:val="auto"/>
      <w:kern w:val="0"/>
      <w:sz w:val="24"/>
      <w:szCs w:val="24"/>
      <w:lang w:eastAsia="en-US" w:val="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776f"/>
    <w:rPr>
      <w:sz w:val="24"/>
      <w:szCs w:val="24"/>
      <w:lang w:eastAsia="en-US"/>
    </w:rPr>
  </w:style>
  <w:style w:type="character" w:styleId="FooterChar" w:customStyle="1">
    <w:name w:val="Footer Char"/>
    <w:basedOn w:val="DefaultParagraphFont"/>
    <w:link w:val="Footer"/>
    <w:uiPriority w:val="99"/>
    <w:qFormat/>
    <w:rsid w:val="00e6776f"/>
    <w:rPr>
      <w:sz w:val="24"/>
      <w:szCs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e6776f"/>
    <w:pPr>
      <w:tabs>
        <w:tab w:val="clear" w:pos="720"/>
        <w:tab w:val="center" w:pos="4680" w:leader="none"/>
        <w:tab w:val="right" w:pos="9360" w:leader="none"/>
      </w:tabs>
    </w:pPr>
    <w:rPr/>
  </w:style>
  <w:style w:type="paragraph" w:styleId="Footer">
    <w:name w:val="Footer"/>
    <w:basedOn w:val="Normal"/>
    <w:link w:val="FooterChar"/>
    <w:uiPriority w:val="99"/>
    <w:unhideWhenUsed/>
    <w:rsid w:val="00e6776f"/>
    <w:pPr>
      <w:tabs>
        <w:tab w:val="clear" w:pos="720"/>
        <w:tab w:val="center" w:pos="4680" w:leader="none"/>
        <w:tab w:val="right" w:pos="9360" w:leader="none"/>
      </w:tabs>
    </w:pPr>
    <w:rPr/>
  </w:style>
  <w:style w:type="paragraph" w:styleId="ListParagraph">
    <w:name w:val="List Paragraph"/>
    <w:basedOn w:val="Normal"/>
    <w:uiPriority w:val="34"/>
    <w:qFormat/>
    <w:rsid w:val="00fe169b"/>
    <w:pPr>
      <w:spacing w:lineRule="auto" w:line="276" w:before="0" w:after="200"/>
      <w:ind w:left="720" w:hanging="0"/>
      <w:contextualSpacing/>
    </w:pPr>
    <w:rPr>
      <w:rFonts w:ascii="Cambria" w:hAnsi="Cambria" w:eastAsia="Cambria" w:cs="" w:asciiTheme="minorHAnsi" w:cstheme="minorBidi" w:eastAsiaTheme="minorHAnsi" w:hAnsiTheme="minorHAnsi"/>
      <w:sz w:val="22"/>
      <w:szCs w:val="22"/>
      <w:lang w:val="en-CA"/>
    </w:rPr>
  </w:style>
  <w:style w:type="paragraph" w:styleId="Default" w:customStyle="1">
    <w:name w:val="Default"/>
    <w:qFormat/>
    <w:rsid w:val="0020683a"/>
    <w:pPr>
      <w:widowControl/>
      <w:bidi w:val="0"/>
      <w:spacing w:before="0" w:after="0"/>
      <w:jc w:val="left"/>
    </w:pPr>
    <w:rPr>
      <w:rFonts w:ascii="Calibri" w:hAnsi="Calibri" w:cs="Calibri" w:eastAsia="ＭＳ 明朝"/>
      <w:color w:val="000000"/>
      <w:kern w:val="0"/>
      <w:sz w:val="24"/>
      <w:szCs w:val="24"/>
      <w:lang w:val="en-CA" w:eastAsia="ja-JP"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A66B-C9B3-4BE5-BBB3-E1CF95D8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LibreOffice/7.0.3.1$Linux_X86_64 LibreOffice_project/00$Build-1</Application>
  <Pages>1</Pages>
  <Words>268</Words>
  <Characters>1216</Characters>
  <CharactersWithSpaces>1463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2018-05-23T17:42:00Z</dcterms:created>
  <dc:creator>Office 2004 Test Drive User</dc:creator>
  <dc:description/>
  <dc:language>en-CA</dc:language>
  <cp:lastModifiedBy/>
  <dcterms:modified xsi:type="dcterms:W3CDTF">2020-12-10T11:48:50Z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